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0CFF" w14:textId="6D84B7B5" w:rsidR="005459D5" w:rsidRDefault="003530C4">
      <w:pPr>
        <w:rPr>
          <w:b/>
          <w:bCs/>
          <w:sz w:val="24"/>
          <w:szCs w:val="24"/>
        </w:rPr>
      </w:pPr>
      <w:r w:rsidRPr="003530C4">
        <w:rPr>
          <w:b/>
          <w:bCs/>
          <w:sz w:val="24"/>
          <w:szCs w:val="24"/>
        </w:rPr>
        <w:t>Boccia regler opsummeret på en side</w:t>
      </w:r>
    </w:p>
    <w:p w14:paraId="17887B30" w14:textId="75744853" w:rsidR="003530C4" w:rsidRDefault="003530C4">
      <w:pPr>
        <w:rPr>
          <w:sz w:val="24"/>
          <w:szCs w:val="24"/>
        </w:rPr>
      </w:pPr>
      <w:r>
        <w:rPr>
          <w:sz w:val="24"/>
          <w:szCs w:val="24"/>
        </w:rPr>
        <w:t xml:space="preserve">Her skitseres lige de væsentligste forskelle mellem det ”gamle” regelsæt og de ”gældende”. Det anbefales at klubtrænere og dommerne gør sig bekendte med hele regelsættet. Denne side er lavet så boccia spillerne i Danmark nemt kan orientere sig om de få nye ændringer der er lavet. </w:t>
      </w:r>
    </w:p>
    <w:p w14:paraId="09079D61" w14:textId="12DC0D8F" w:rsidR="003530C4" w:rsidRDefault="003530C4">
      <w:pPr>
        <w:rPr>
          <w:sz w:val="24"/>
          <w:szCs w:val="24"/>
        </w:rPr>
      </w:pPr>
      <w:r>
        <w:rPr>
          <w:sz w:val="24"/>
          <w:szCs w:val="24"/>
        </w:rPr>
        <w:t xml:space="preserve">Afsnit nr. 15 ang. regelbrud, om hvornår der gælder straffekast og udtagning af bolde </w:t>
      </w:r>
      <w:r w:rsidR="008E2052">
        <w:rPr>
          <w:sz w:val="24"/>
          <w:szCs w:val="24"/>
        </w:rPr>
        <w:t xml:space="preserve">det væsentligste afsnit for spillerne at lære. (mange af de regler er uændret og </w:t>
      </w:r>
      <w:r w:rsidR="00115CBB">
        <w:rPr>
          <w:sz w:val="24"/>
          <w:szCs w:val="24"/>
        </w:rPr>
        <w:t>I</w:t>
      </w:r>
      <w:r w:rsidR="008E2052">
        <w:rPr>
          <w:sz w:val="24"/>
          <w:szCs w:val="24"/>
        </w:rPr>
        <w:t xml:space="preserve"> kender dem allerede)</w:t>
      </w:r>
    </w:p>
    <w:p w14:paraId="2BA532C0" w14:textId="33997427" w:rsidR="008E2052" w:rsidRDefault="008E2052" w:rsidP="008E2052">
      <w:pPr>
        <w:pStyle w:val="Listeafsnit"/>
        <w:numPr>
          <w:ilvl w:val="0"/>
          <w:numId w:val="1"/>
        </w:numPr>
        <w:rPr>
          <w:sz w:val="24"/>
          <w:szCs w:val="24"/>
        </w:rPr>
      </w:pPr>
      <w:r w:rsidRPr="008E2052">
        <w:rPr>
          <w:b/>
          <w:bCs/>
          <w:sz w:val="24"/>
          <w:szCs w:val="24"/>
        </w:rPr>
        <w:t>straffekast:</w:t>
      </w:r>
      <w:r>
        <w:rPr>
          <w:sz w:val="24"/>
          <w:szCs w:val="24"/>
        </w:rPr>
        <w:t xml:space="preserve"> </w:t>
      </w:r>
      <w:r w:rsidRPr="008E2052">
        <w:rPr>
          <w:sz w:val="24"/>
          <w:szCs w:val="24"/>
        </w:rPr>
        <w:t xml:space="preserve">Største forskel er at der nu er indført en </w:t>
      </w:r>
      <w:r>
        <w:rPr>
          <w:sz w:val="24"/>
          <w:szCs w:val="24"/>
        </w:rPr>
        <w:t>m</w:t>
      </w:r>
      <w:r w:rsidRPr="008E2052">
        <w:rPr>
          <w:sz w:val="24"/>
          <w:szCs w:val="24"/>
        </w:rPr>
        <w:t>ålboks lige uden om krydset. Boksen er 35cm x35cm.</w:t>
      </w:r>
      <w:r>
        <w:rPr>
          <w:sz w:val="24"/>
          <w:szCs w:val="24"/>
        </w:rPr>
        <w:t xml:space="preserve"> Så der hvor dommeren før dømte fejl og gav 1 point til modstanderen, så dømmer dommeren et straffekast i stedet for. Straffekastet tages efter alle bolde i omgangen er færdig. Hvis bolden kommer ind i boksen uden at røre tapen så giver det et point pr straffekast.</w:t>
      </w:r>
    </w:p>
    <w:p w14:paraId="613660CC" w14:textId="5365DE71" w:rsidR="008E2052" w:rsidRPr="00115CBB" w:rsidRDefault="008E2052" w:rsidP="00115CBB">
      <w:pPr>
        <w:pStyle w:val="Listeafsnit"/>
        <w:numPr>
          <w:ilvl w:val="0"/>
          <w:numId w:val="1"/>
        </w:numPr>
        <w:rPr>
          <w:sz w:val="24"/>
          <w:szCs w:val="24"/>
        </w:rPr>
      </w:pPr>
      <w:r w:rsidRPr="00115CBB">
        <w:rPr>
          <w:b/>
          <w:bCs/>
          <w:sz w:val="24"/>
          <w:szCs w:val="24"/>
        </w:rPr>
        <w:t>Dommeren</w:t>
      </w:r>
      <w:r w:rsidRPr="00115CBB">
        <w:rPr>
          <w:sz w:val="24"/>
          <w:szCs w:val="24"/>
        </w:rPr>
        <w:t xml:space="preserve"> bør</w:t>
      </w:r>
      <w:r w:rsidR="00115CBB" w:rsidRPr="00115CBB">
        <w:rPr>
          <w:sz w:val="24"/>
          <w:szCs w:val="24"/>
        </w:rPr>
        <w:t xml:space="preserve"> altid</w:t>
      </w:r>
      <w:r w:rsidRPr="00115CBB">
        <w:rPr>
          <w:sz w:val="24"/>
          <w:szCs w:val="24"/>
        </w:rPr>
        <w:t xml:space="preserve"> stå </w:t>
      </w:r>
      <w:r w:rsidR="00115CBB" w:rsidRPr="00115CBB">
        <w:rPr>
          <w:sz w:val="24"/>
          <w:szCs w:val="24"/>
        </w:rPr>
        <w:t xml:space="preserve">i siden </w:t>
      </w:r>
      <w:r w:rsidRPr="00115CBB">
        <w:rPr>
          <w:sz w:val="24"/>
          <w:szCs w:val="24"/>
        </w:rPr>
        <w:t>mellem spiller og målbold</w:t>
      </w:r>
      <w:r w:rsidR="00BA45B8">
        <w:rPr>
          <w:sz w:val="24"/>
          <w:szCs w:val="24"/>
        </w:rPr>
        <w:t>,</w:t>
      </w:r>
      <w:r w:rsidRPr="00115CBB">
        <w:rPr>
          <w:sz w:val="24"/>
          <w:szCs w:val="24"/>
        </w:rPr>
        <w:t xml:space="preserve"> så hvis spillerne laver fejl og bolden skal udtages</w:t>
      </w:r>
      <w:r w:rsidR="00115CBB" w:rsidRPr="00115CBB">
        <w:rPr>
          <w:sz w:val="24"/>
          <w:szCs w:val="24"/>
        </w:rPr>
        <w:t>,</w:t>
      </w:r>
      <w:r w:rsidRPr="00115CBB">
        <w:rPr>
          <w:sz w:val="24"/>
          <w:szCs w:val="24"/>
        </w:rPr>
        <w:t xml:space="preserve"> så kan man fange bolden inden den når op til de andre bolde</w:t>
      </w:r>
      <w:r w:rsidR="00115CBB" w:rsidRPr="00115CBB">
        <w:rPr>
          <w:sz w:val="24"/>
          <w:szCs w:val="24"/>
        </w:rPr>
        <w:t>.</w:t>
      </w:r>
    </w:p>
    <w:p w14:paraId="252067C1" w14:textId="34B83AD5" w:rsidR="00115CBB" w:rsidRPr="00115CBB" w:rsidRDefault="00115CBB" w:rsidP="00115CBB">
      <w:pPr>
        <w:numPr>
          <w:ilvl w:val="0"/>
          <w:numId w:val="1"/>
        </w:numPr>
        <w:rPr>
          <w:sz w:val="24"/>
          <w:szCs w:val="24"/>
        </w:rPr>
      </w:pPr>
      <w:r w:rsidRPr="00115CBB">
        <w:rPr>
          <w:b/>
          <w:bCs/>
          <w:sz w:val="24"/>
          <w:szCs w:val="24"/>
        </w:rPr>
        <w:t>Regler for spillerassistenten i U-rækken</w:t>
      </w:r>
      <w:r>
        <w:rPr>
          <w:sz w:val="24"/>
          <w:szCs w:val="24"/>
        </w:rPr>
        <w:t xml:space="preserve">: </w:t>
      </w:r>
      <w:r w:rsidRPr="00115CBB">
        <w:rPr>
          <w:sz w:val="24"/>
          <w:szCs w:val="24"/>
        </w:rPr>
        <w:t>kan stå i spillerens spillebås for at gøre følgende:</w:t>
      </w:r>
    </w:p>
    <w:p w14:paraId="6739214A" w14:textId="77777777" w:rsidR="00115CBB" w:rsidRPr="00115CBB" w:rsidRDefault="00115CBB" w:rsidP="00115CBB">
      <w:pPr>
        <w:ind w:left="720"/>
        <w:rPr>
          <w:sz w:val="24"/>
          <w:szCs w:val="24"/>
        </w:rPr>
      </w:pPr>
      <w:r w:rsidRPr="00115CBB">
        <w:rPr>
          <w:sz w:val="24"/>
          <w:szCs w:val="24"/>
        </w:rPr>
        <w:t>1. Kan fortælle spilleren, når det er spillerens tur til at kaste.</w:t>
      </w:r>
    </w:p>
    <w:p w14:paraId="15BF0D58" w14:textId="77777777" w:rsidR="00115CBB" w:rsidRPr="00115CBB" w:rsidRDefault="00115CBB" w:rsidP="00115CBB">
      <w:pPr>
        <w:ind w:left="720"/>
        <w:rPr>
          <w:sz w:val="24"/>
          <w:szCs w:val="24"/>
        </w:rPr>
      </w:pPr>
      <w:r w:rsidRPr="00115CBB">
        <w:rPr>
          <w:sz w:val="24"/>
          <w:szCs w:val="24"/>
        </w:rPr>
        <w:t>2. Kan flytte spilleren i spillebås i den rigtige retning.</w:t>
      </w:r>
    </w:p>
    <w:p w14:paraId="5D6FAD4D" w14:textId="77777777" w:rsidR="00115CBB" w:rsidRPr="00115CBB" w:rsidRDefault="00115CBB" w:rsidP="00115CBB">
      <w:pPr>
        <w:ind w:left="720"/>
        <w:rPr>
          <w:sz w:val="24"/>
          <w:szCs w:val="24"/>
        </w:rPr>
      </w:pPr>
      <w:r w:rsidRPr="00115CBB">
        <w:rPr>
          <w:sz w:val="24"/>
          <w:szCs w:val="24"/>
        </w:rPr>
        <w:t xml:space="preserve">3. Fortælle hvor spilleren skal kaste. </w:t>
      </w:r>
    </w:p>
    <w:p w14:paraId="205855FD" w14:textId="46A3254D" w:rsidR="00115CBB" w:rsidRDefault="00115CBB" w:rsidP="00115CBB">
      <w:pPr>
        <w:ind w:left="720"/>
        <w:rPr>
          <w:sz w:val="24"/>
          <w:szCs w:val="24"/>
        </w:rPr>
      </w:pPr>
      <w:r w:rsidRPr="00115CBB">
        <w:rPr>
          <w:sz w:val="24"/>
          <w:szCs w:val="24"/>
        </w:rPr>
        <w:t>Assistenten kan ikke uddybe eller give mere rådgivning end de 3 ovennævnte punkter. Hvis det sker, gælder det. 15.5 Følgende handlinger vil resultere i tildeling af en strafbold (ref. 15.1)</w:t>
      </w:r>
      <w:r>
        <w:rPr>
          <w:sz w:val="24"/>
          <w:szCs w:val="24"/>
        </w:rPr>
        <w:t>. Det er dommeren der vurdere</w:t>
      </w:r>
      <w:r w:rsidR="00BA45B8">
        <w:rPr>
          <w:sz w:val="24"/>
          <w:szCs w:val="24"/>
        </w:rPr>
        <w:t>r</w:t>
      </w:r>
      <w:r>
        <w:rPr>
          <w:sz w:val="24"/>
          <w:szCs w:val="24"/>
        </w:rPr>
        <w:t xml:space="preserve"> om reglerne bliver fuldt.</w:t>
      </w:r>
    </w:p>
    <w:p w14:paraId="5DF7EBEA" w14:textId="09A3B22D" w:rsidR="00115CBB" w:rsidRDefault="00115CBB" w:rsidP="00115CBB">
      <w:pPr>
        <w:pStyle w:val="Listeafsnit"/>
        <w:numPr>
          <w:ilvl w:val="0"/>
          <w:numId w:val="1"/>
        </w:numPr>
        <w:rPr>
          <w:sz w:val="24"/>
          <w:szCs w:val="24"/>
        </w:rPr>
      </w:pPr>
      <w:r>
        <w:rPr>
          <w:sz w:val="24"/>
          <w:szCs w:val="24"/>
        </w:rPr>
        <w:t>Man kan spørge dommeren om hvad score</w:t>
      </w:r>
      <w:r w:rsidR="00BA45B8">
        <w:rPr>
          <w:sz w:val="24"/>
          <w:szCs w:val="24"/>
        </w:rPr>
        <w:t>n er, og bede om måling, ellers hvis man skal skubbes ind på banen.</w:t>
      </w:r>
    </w:p>
    <w:p w14:paraId="67F725DD" w14:textId="77777777" w:rsidR="00BA45B8" w:rsidRPr="00115CBB" w:rsidRDefault="00BA45B8" w:rsidP="00BA45B8">
      <w:pPr>
        <w:pStyle w:val="Listeafsnit"/>
        <w:rPr>
          <w:sz w:val="24"/>
          <w:szCs w:val="24"/>
        </w:rPr>
      </w:pPr>
    </w:p>
    <w:p w14:paraId="3C73329C" w14:textId="7BDAD8B4" w:rsidR="003530C4" w:rsidRDefault="00115CBB" w:rsidP="00115CBB">
      <w:pPr>
        <w:pStyle w:val="Listeafsnit"/>
        <w:numPr>
          <w:ilvl w:val="0"/>
          <w:numId w:val="1"/>
        </w:numPr>
        <w:rPr>
          <w:sz w:val="24"/>
          <w:szCs w:val="24"/>
        </w:rPr>
      </w:pPr>
      <w:r>
        <w:rPr>
          <w:sz w:val="24"/>
          <w:szCs w:val="24"/>
        </w:rPr>
        <w:t>Spillernes bevægelse på banen: Når det er ens farve til at spille, må spiller(</w:t>
      </w:r>
      <w:proofErr w:type="spellStart"/>
      <w:r>
        <w:rPr>
          <w:sz w:val="24"/>
          <w:szCs w:val="24"/>
        </w:rPr>
        <w:t>ne</w:t>
      </w:r>
      <w:proofErr w:type="spellEnd"/>
      <w:r>
        <w:rPr>
          <w:sz w:val="24"/>
          <w:szCs w:val="24"/>
        </w:rPr>
        <w:t xml:space="preserve">) gå ind på banen og se på spillet, der skal ikke spørges om lov. I U-rækken er det spilleassistenten der må gå ind på banen. </w:t>
      </w:r>
      <w:r w:rsidR="00BA45B8">
        <w:rPr>
          <w:sz w:val="24"/>
          <w:szCs w:val="24"/>
        </w:rPr>
        <w:t>Spillere i Klasse 2,3 og 4 kan få hjælp af dommeren ang. information om spillet hvis man ikke selv kan se eller komme ind på banen. Dette skal aftales med dommeren inden kamp. (for alle andre gælder nr. 4).</w:t>
      </w:r>
    </w:p>
    <w:p w14:paraId="6140B6A6" w14:textId="77777777" w:rsidR="00BA45B8" w:rsidRPr="00BA45B8" w:rsidRDefault="00BA45B8" w:rsidP="00BA45B8">
      <w:pPr>
        <w:pStyle w:val="Listeafsnit"/>
        <w:rPr>
          <w:sz w:val="24"/>
          <w:szCs w:val="24"/>
        </w:rPr>
      </w:pPr>
    </w:p>
    <w:p w14:paraId="15B87A83" w14:textId="528D0180" w:rsidR="00BA45B8" w:rsidRDefault="00BA45B8" w:rsidP="00115CBB">
      <w:pPr>
        <w:pStyle w:val="Listeafsnit"/>
        <w:numPr>
          <w:ilvl w:val="0"/>
          <w:numId w:val="1"/>
        </w:numPr>
        <w:rPr>
          <w:sz w:val="24"/>
          <w:szCs w:val="24"/>
        </w:rPr>
      </w:pPr>
      <w:r>
        <w:rPr>
          <w:sz w:val="24"/>
          <w:szCs w:val="24"/>
        </w:rPr>
        <w:t>Efter hver omgang vurderer dommeren scoren. Hvis dommeren skal måle boldene</w:t>
      </w:r>
      <w:r w:rsidR="00812DA0">
        <w:rPr>
          <w:sz w:val="24"/>
          <w:szCs w:val="24"/>
        </w:rPr>
        <w:t xml:space="preserve">, </w:t>
      </w:r>
      <w:r>
        <w:rPr>
          <w:sz w:val="24"/>
          <w:szCs w:val="24"/>
        </w:rPr>
        <w:t>inviteres spillerne (kaptajn) ind på banen. Hvis der ikke skal måles, så skal spilleren spørge om at komme ind på banen</w:t>
      </w:r>
      <w:r w:rsidR="00812DA0">
        <w:rPr>
          <w:sz w:val="24"/>
          <w:szCs w:val="24"/>
        </w:rPr>
        <w:t>,</w:t>
      </w:r>
      <w:r>
        <w:rPr>
          <w:sz w:val="24"/>
          <w:szCs w:val="24"/>
        </w:rPr>
        <w:t xml:space="preserve"> hvis man som spiller ønsker at dobbelt tjekke.</w:t>
      </w:r>
    </w:p>
    <w:p w14:paraId="6169775E" w14:textId="77777777" w:rsidR="00BA45B8" w:rsidRPr="00BA45B8" w:rsidRDefault="00BA45B8" w:rsidP="00BA45B8">
      <w:pPr>
        <w:pStyle w:val="Listeafsnit"/>
        <w:rPr>
          <w:sz w:val="24"/>
          <w:szCs w:val="24"/>
        </w:rPr>
      </w:pPr>
    </w:p>
    <w:p w14:paraId="0B2339B4" w14:textId="51C1306C" w:rsidR="00BA45B8" w:rsidRPr="00115CBB" w:rsidRDefault="00BA45B8" w:rsidP="00115CBB">
      <w:pPr>
        <w:pStyle w:val="Listeafsnit"/>
        <w:numPr>
          <w:ilvl w:val="0"/>
          <w:numId w:val="1"/>
        </w:numPr>
        <w:rPr>
          <w:sz w:val="24"/>
          <w:szCs w:val="24"/>
        </w:rPr>
      </w:pPr>
      <w:r>
        <w:rPr>
          <w:sz w:val="24"/>
          <w:szCs w:val="24"/>
        </w:rPr>
        <w:t>Generelt gælder det at man kun kan bruge det udstyr som er i spillebåsen fra start, og at man kun forbereder sit spil når det er ens tur.</w:t>
      </w:r>
    </w:p>
    <w:sectPr w:rsidR="00BA45B8" w:rsidRPr="00115C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CF8E" w14:textId="77777777" w:rsidR="00812DA0" w:rsidRDefault="00812DA0" w:rsidP="00812DA0">
      <w:pPr>
        <w:spacing w:after="0" w:line="240" w:lineRule="auto"/>
      </w:pPr>
      <w:r>
        <w:separator/>
      </w:r>
    </w:p>
  </w:endnote>
  <w:endnote w:type="continuationSeparator" w:id="0">
    <w:p w14:paraId="0C4A73B3" w14:textId="77777777" w:rsidR="00812DA0" w:rsidRDefault="00812DA0" w:rsidP="0081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20E7" w14:textId="77777777" w:rsidR="00812DA0" w:rsidRDefault="00812DA0" w:rsidP="00812DA0">
      <w:pPr>
        <w:spacing w:after="0" w:line="240" w:lineRule="auto"/>
      </w:pPr>
      <w:r>
        <w:separator/>
      </w:r>
    </w:p>
  </w:footnote>
  <w:footnote w:type="continuationSeparator" w:id="0">
    <w:p w14:paraId="390BB3DD" w14:textId="77777777" w:rsidR="00812DA0" w:rsidRDefault="00812DA0" w:rsidP="00812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60"/>
    <w:multiLevelType w:val="hybridMultilevel"/>
    <w:tmpl w:val="15BC3EA0"/>
    <w:lvl w:ilvl="0" w:tplc="FF70F3E6">
      <w:start w:val="1"/>
      <w:numFmt w:val="bullet"/>
      <w:lvlText w:val="•"/>
      <w:lvlJc w:val="left"/>
      <w:pPr>
        <w:tabs>
          <w:tab w:val="num" w:pos="720"/>
        </w:tabs>
        <w:ind w:left="720" w:hanging="360"/>
      </w:pPr>
      <w:rPr>
        <w:rFonts w:ascii="Arial" w:hAnsi="Arial" w:hint="default"/>
      </w:rPr>
    </w:lvl>
    <w:lvl w:ilvl="1" w:tplc="64F0A7C8" w:tentative="1">
      <w:start w:val="1"/>
      <w:numFmt w:val="bullet"/>
      <w:lvlText w:val="•"/>
      <w:lvlJc w:val="left"/>
      <w:pPr>
        <w:tabs>
          <w:tab w:val="num" w:pos="1440"/>
        </w:tabs>
        <w:ind w:left="1440" w:hanging="360"/>
      </w:pPr>
      <w:rPr>
        <w:rFonts w:ascii="Arial" w:hAnsi="Arial" w:hint="default"/>
      </w:rPr>
    </w:lvl>
    <w:lvl w:ilvl="2" w:tplc="39140FEE" w:tentative="1">
      <w:start w:val="1"/>
      <w:numFmt w:val="bullet"/>
      <w:lvlText w:val="•"/>
      <w:lvlJc w:val="left"/>
      <w:pPr>
        <w:tabs>
          <w:tab w:val="num" w:pos="2160"/>
        </w:tabs>
        <w:ind w:left="2160" w:hanging="360"/>
      </w:pPr>
      <w:rPr>
        <w:rFonts w:ascii="Arial" w:hAnsi="Arial" w:hint="default"/>
      </w:rPr>
    </w:lvl>
    <w:lvl w:ilvl="3" w:tplc="7BC23A90" w:tentative="1">
      <w:start w:val="1"/>
      <w:numFmt w:val="bullet"/>
      <w:lvlText w:val="•"/>
      <w:lvlJc w:val="left"/>
      <w:pPr>
        <w:tabs>
          <w:tab w:val="num" w:pos="2880"/>
        </w:tabs>
        <w:ind w:left="2880" w:hanging="360"/>
      </w:pPr>
      <w:rPr>
        <w:rFonts w:ascii="Arial" w:hAnsi="Arial" w:hint="default"/>
      </w:rPr>
    </w:lvl>
    <w:lvl w:ilvl="4" w:tplc="EE721006" w:tentative="1">
      <w:start w:val="1"/>
      <w:numFmt w:val="bullet"/>
      <w:lvlText w:val="•"/>
      <w:lvlJc w:val="left"/>
      <w:pPr>
        <w:tabs>
          <w:tab w:val="num" w:pos="3600"/>
        </w:tabs>
        <w:ind w:left="3600" w:hanging="360"/>
      </w:pPr>
      <w:rPr>
        <w:rFonts w:ascii="Arial" w:hAnsi="Arial" w:hint="default"/>
      </w:rPr>
    </w:lvl>
    <w:lvl w:ilvl="5" w:tplc="09044978" w:tentative="1">
      <w:start w:val="1"/>
      <w:numFmt w:val="bullet"/>
      <w:lvlText w:val="•"/>
      <w:lvlJc w:val="left"/>
      <w:pPr>
        <w:tabs>
          <w:tab w:val="num" w:pos="4320"/>
        </w:tabs>
        <w:ind w:left="4320" w:hanging="360"/>
      </w:pPr>
      <w:rPr>
        <w:rFonts w:ascii="Arial" w:hAnsi="Arial" w:hint="default"/>
      </w:rPr>
    </w:lvl>
    <w:lvl w:ilvl="6" w:tplc="007A8AD4" w:tentative="1">
      <w:start w:val="1"/>
      <w:numFmt w:val="bullet"/>
      <w:lvlText w:val="•"/>
      <w:lvlJc w:val="left"/>
      <w:pPr>
        <w:tabs>
          <w:tab w:val="num" w:pos="5040"/>
        </w:tabs>
        <w:ind w:left="5040" w:hanging="360"/>
      </w:pPr>
      <w:rPr>
        <w:rFonts w:ascii="Arial" w:hAnsi="Arial" w:hint="default"/>
      </w:rPr>
    </w:lvl>
    <w:lvl w:ilvl="7" w:tplc="92CAE252" w:tentative="1">
      <w:start w:val="1"/>
      <w:numFmt w:val="bullet"/>
      <w:lvlText w:val="•"/>
      <w:lvlJc w:val="left"/>
      <w:pPr>
        <w:tabs>
          <w:tab w:val="num" w:pos="5760"/>
        </w:tabs>
        <w:ind w:left="5760" w:hanging="360"/>
      </w:pPr>
      <w:rPr>
        <w:rFonts w:ascii="Arial" w:hAnsi="Arial" w:hint="default"/>
      </w:rPr>
    </w:lvl>
    <w:lvl w:ilvl="8" w:tplc="DE1A0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AE637E"/>
    <w:multiLevelType w:val="hybridMultilevel"/>
    <w:tmpl w:val="CEF87A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C4"/>
    <w:rsid w:val="00115CBB"/>
    <w:rsid w:val="003530C4"/>
    <w:rsid w:val="00812DA0"/>
    <w:rsid w:val="008E2052"/>
    <w:rsid w:val="009E5BA4"/>
    <w:rsid w:val="00BA45B8"/>
    <w:rsid w:val="00EB2581"/>
    <w:rsid w:val="00F024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1CF19"/>
  <w15:chartTrackingRefBased/>
  <w15:docId w15:val="{C2E070E9-6076-4A2D-8C6B-0AB3E22B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E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56519">
      <w:bodyDiv w:val="1"/>
      <w:marLeft w:val="0"/>
      <w:marRight w:val="0"/>
      <w:marTop w:val="0"/>
      <w:marBottom w:val="0"/>
      <w:divBdr>
        <w:top w:val="none" w:sz="0" w:space="0" w:color="auto"/>
        <w:left w:val="none" w:sz="0" w:space="0" w:color="auto"/>
        <w:bottom w:val="none" w:sz="0" w:space="0" w:color="auto"/>
        <w:right w:val="none" w:sz="0" w:space="0" w:color="auto"/>
      </w:divBdr>
      <w:divsChild>
        <w:div w:id="249702354">
          <w:marLeft w:val="360"/>
          <w:marRight w:val="0"/>
          <w:marTop w:val="200"/>
          <w:marBottom w:val="0"/>
          <w:divBdr>
            <w:top w:val="none" w:sz="0" w:space="0" w:color="auto"/>
            <w:left w:val="none" w:sz="0" w:space="0" w:color="auto"/>
            <w:bottom w:val="none" w:sz="0" w:space="0" w:color="auto"/>
            <w:right w:val="none" w:sz="0" w:space="0" w:color="auto"/>
          </w:divBdr>
        </w:div>
        <w:div w:id="950555754">
          <w:marLeft w:val="360"/>
          <w:marRight w:val="0"/>
          <w:marTop w:val="200"/>
          <w:marBottom w:val="0"/>
          <w:divBdr>
            <w:top w:val="none" w:sz="0" w:space="0" w:color="auto"/>
            <w:left w:val="none" w:sz="0" w:space="0" w:color="auto"/>
            <w:bottom w:val="none" w:sz="0" w:space="0" w:color="auto"/>
            <w:right w:val="none" w:sz="0" w:space="0" w:color="auto"/>
          </w:divBdr>
        </w:div>
        <w:div w:id="436486967">
          <w:marLeft w:val="360"/>
          <w:marRight w:val="0"/>
          <w:marTop w:val="200"/>
          <w:marBottom w:val="0"/>
          <w:divBdr>
            <w:top w:val="none" w:sz="0" w:space="0" w:color="auto"/>
            <w:left w:val="none" w:sz="0" w:space="0" w:color="auto"/>
            <w:bottom w:val="none" w:sz="0" w:space="0" w:color="auto"/>
            <w:right w:val="none" w:sz="0" w:space="0" w:color="auto"/>
          </w:divBdr>
        </w:div>
        <w:div w:id="1149783427">
          <w:marLeft w:val="360"/>
          <w:marRight w:val="0"/>
          <w:marTop w:val="200"/>
          <w:marBottom w:val="0"/>
          <w:divBdr>
            <w:top w:val="none" w:sz="0" w:space="0" w:color="auto"/>
            <w:left w:val="none" w:sz="0" w:space="0" w:color="auto"/>
            <w:bottom w:val="none" w:sz="0" w:space="0" w:color="auto"/>
            <w:right w:val="none" w:sz="0" w:space="0" w:color="auto"/>
          </w:divBdr>
        </w:div>
        <w:div w:id="65996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3" ma:contentTypeDescription="Opret et nyt dokument." ma:contentTypeScope="" ma:versionID="a9557b0b3edb775ea0579a8ec34c5854">
  <xsd:schema xmlns:xsd="http://www.w3.org/2001/XMLSchema" xmlns:xs="http://www.w3.org/2001/XMLSchema" xmlns:p="http://schemas.microsoft.com/office/2006/metadata/properties" xmlns:ns2="65c8b48f-20b8-4a1b-9c2b-9ddb08252c8f" xmlns:ns3="c24b73c4-eb79-4323-a332-82672a19afcb" targetNamespace="http://schemas.microsoft.com/office/2006/metadata/properties" ma:root="true" ma:fieldsID="5adcd0b90486f0f2083cd91a8f4ebbb4" ns2:_="" ns3:_="">
    <xsd:import namespace="65c8b48f-20b8-4a1b-9c2b-9ddb08252c8f"/>
    <xsd:import namespace="c24b73c4-eb79-4323-a332-82672a19a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b73c4-eb79-4323-a332-82672a19af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9592E-4FF0-4C67-AA17-6ADD33ABB640}"/>
</file>

<file path=customXml/itemProps2.xml><?xml version="1.0" encoding="utf-8"?>
<ds:datastoreItem xmlns:ds="http://schemas.openxmlformats.org/officeDocument/2006/customXml" ds:itemID="{E33BB87A-9D48-476C-8659-198D24C7140F}"/>
</file>

<file path=customXml/itemProps3.xml><?xml version="1.0" encoding="utf-8"?>
<ds:datastoreItem xmlns:ds="http://schemas.openxmlformats.org/officeDocument/2006/customXml" ds:itemID="{3729F897-D8C0-4B2E-8481-D8A51B8F9048}"/>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2117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Anne-Dorte Andersen</dc:creator>
  <cp:keywords/>
  <dc:description/>
  <cp:lastModifiedBy>Anne-Dorte Andersen</cp:lastModifiedBy>
  <cp:revision>2</cp:revision>
  <dcterms:created xsi:type="dcterms:W3CDTF">2021-08-09T07:55:00Z</dcterms:created>
  <dcterms:modified xsi:type="dcterms:W3CDTF">2021-08-09T07:55:00Z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0x0101001DF4466261545145B2FB10F5A4F812E5</vt:lpwstr>
  </property>
</Properties>
</file>